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3C9" w:rsidRPr="00A613C9" w:rsidRDefault="00A613C9" w:rsidP="00A613C9">
      <w:pPr>
        <w:jc w:val="both"/>
        <w:rPr>
          <w:sz w:val="24"/>
          <w:szCs w:val="24"/>
          <w:lang w:val="it-IT"/>
        </w:rPr>
      </w:pPr>
      <w:r w:rsidRPr="00A613C9">
        <w:rPr>
          <w:sz w:val="24"/>
          <w:szCs w:val="24"/>
          <w:lang w:val="it-IT"/>
        </w:rPr>
        <w:t>Insegnamento</w:t>
      </w:r>
      <w:r w:rsidRPr="00A613C9">
        <w:rPr>
          <w:sz w:val="24"/>
          <w:szCs w:val="24"/>
          <w:lang w:val="it-IT"/>
        </w:rPr>
        <w:tab/>
      </w:r>
      <w:r w:rsidRPr="00A613C9">
        <w:rPr>
          <w:sz w:val="24"/>
          <w:szCs w:val="24"/>
          <w:lang w:val="it-IT"/>
        </w:rPr>
        <w:t>Statistica Biomedica</w:t>
      </w:r>
    </w:p>
    <w:p w:rsidR="00A613C9" w:rsidRPr="00A613C9" w:rsidRDefault="00A613C9" w:rsidP="00A613C9">
      <w:pPr>
        <w:spacing w:line="276" w:lineRule="auto"/>
        <w:rPr>
          <w:sz w:val="24"/>
          <w:szCs w:val="24"/>
          <w:lang w:val="it-IT"/>
        </w:rPr>
      </w:pPr>
      <w:r w:rsidRPr="00A613C9">
        <w:rPr>
          <w:sz w:val="24"/>
          <w:szCs w:val="24"/>
          <w:lang w:val="it-IT"/>
        </w:rPr>
        <w:t>SSD: MED/01</w:t>
      </w:r>
    </w:p>
    <w:p w:rsidR="00A613C9" w:rsidRPr="00A613C9" w:rsidRDefault="00A613C9" w:rsidP="00A613C9">
      <w:pPr>
        <w:spacing w:line="276" w:lineRule="auto"/>
        <w:rPr>
          <w:sz w:val="24"/>
          <w:szCs w:val="24"/>
          <w:lang w:val="it-IT"/>
        </w:rPr>
      </w:pPr>
      <w:r w:rsidRPr="00A613C9">
        <w:rPr>
          <w:sz w:val="24"/>
          <w:szCs w:val="24"/>
          <w:lang w:val="it-IT"/>
        </w:rPr>
        <w:t>cfu: 6</w:t>
      </w:r>
    </w:p>
    <w:p w:rsidR="00A613C9" w:rsidRPr="00A613C9" w:rsidRDefault="00A613C9" w:rsidP="00A613C9">
      <w:pPr>
        <w:spacing w:line="276" w:lineRule="auto"/>
        <w:rPr>
          <w:sz w:val="24"/>
          <w:szCs w:val="24"/>
          <w:lang w:val="it-IT"/>
        </w:rPr>
      </w:pPr>
      <w:r w:rsidRPr="00A613C9">
        <w:rPr>
          <w:sz w:val="24"/>
          <w:szCs w:val="24"/>
          <w:lang w:val="it-IT"/>
        </w:rPr>
        <w:t>Docente</w:t>
      </w:r>
      <w:r w:rsidRPr="00A613C9">
        <w:rPr>
          <w:sz w:val="24"/>
          <w:szCs w:val="24"/>
          <w:lang w:val="it-IT"/>
        </w:rPr>
        <w:tab/>
      </w:r>
      <w:r w:rsidRPr="00A613C9">
        <w:rPr>
          <w:sz w:val="24"/>
          <w:szCs w:val="24"/>
          <w:lang w:val="it-IT"/>
        </w:rPr>
        <w:tab/>
      </w:r>
      <w:r w:rsidRPr="00A613C9">
        <w:rPr>
          <w:sz w:val="24"/>
          <w:szCs w:val="24"/>
          <w:lang w:val="it-IT"/>
        </w:rPr>
        <w:tab/>
        <w:t>Nardi Alessandra</w:t>
      </w:r>
    </w:p>
    <w:p w:rsidR="00A613C9" w:rsidRPr="00A613C9" w:rsidRDefault="00A613C9" w:rsidP="00A613C9">
      <w:pPr>
        <w:spacing w:line="276" w:lineRule="auto"/>
        <w:rPr>
          <w:sz w:val="24"/>
          <w:szCs w:val="24"/>
          <w:lang w:val="it-IT"/>
        </w:rPr>
      </w:pPr>
      <w:r w:rsidRPr="00A613C9">
        <w:rPr>
          <w:sz w:val="24"/>
          <w:szCs w:val="24"/>
          <w:lang w:val="it-IT"/>
        </w:rPr>
        <w:t>orario di ricevimento: su appuntamento da prendere via e-mail</w:t>
      </w:r>
      <w:r>
        <w:rPr>
          <w:sz w:val="24"/>
          <w:szCs w:val="24"/>
          <w:lang w:val="it-IT"/>
        </w:rPr>
        <w:t xml:space="preserve"> (alenardi@mat.uniroma2.it)</w:t>
      </w:r>
      <w:bookmarkStart w:id="0" w:name="_GoBack"/>
      <w:bookmarkEnd w:id="0"/>
    </w:p>
    <w:tbl>
      <w:tblPr>
        <w:tblStyle w:val="TableGrid"/>
        <w:tblW w:w="0" w:type="auto"/>
        <w:tblLook w:val="04A0" w:firstRow="1" w:lastRow="0" w:firstColumn="1" w:lastColumn="0" w:noHBand="0" w:noVBand="1"/>
      </w:tblPr>
      <w:tblGrid>
        <w:gridCol w:w="1507"/>
        <w:gridCol w:w="827"/>
        <w:gridCol w:w="7016"/>
      </w:tblGrid>
      <w:tr w:rsidR="00A613C9" w:rsidRPr="00A613C9" w:rsidTr="00DE4A40">
        <w:tc>
          <w:tcPr>
            <w:tcW w:w="1526" w:type="dxa"/>
            <w:vMerge w:val="restart"/>
            <w:vAlign w:val="center"/>
          </w:tcPr>
          <w:p w:rsidR="00A613C9" w:rsidRPr="00A613C9" w:rsidRDefault="00A613C9" w:rsidP="00DE4A40">
            <w:pPr>
              <w:spacing w:line="276" w:lineRule="auto"/>
              <w:rPr>
                <w:sz w:val="24"/>
                <w:szCs w:val="24"/>
              </w:rPr>
            </w:pPr>
            <w:r w:rsidRPr="00A613C9">
              <w:rPr>
                <w:sz w:val="24"/>
                <w:szCs w:val="24"/>
              </w:rPr>
              <w:t>Obiettivi Formativi</w:t>
            </w:r>
          </w:p>
        </w:tc>
        <w:tc>
          <w:tcPr>
            <w:tcW w:w="850" w:type="dxa"/>
            <w:vAlign w:val="center"/>
          </w:tcPr>
          <w:p w:rsidR="00A613C9" w:rsidRPr="00A613C9" w:rsidRDefault="00A613C9" w:rsidP="00DE4A40">
            <w:pPr>
              <w:spacing w:line="276" w:lineRule="auto"/>
              <w:rPr>
                <w:sz w:val="24"/>
                <w:szCs w:val="24"/>
              </w:rPr>
            </w:pPr>
            <w:r w:rsidRPr="00A613C9">
              <w:rPr>
                <w:sz w:val="24"/>
                <w:szCs w:val="24"/>
              </w:rPr>
              <w:t>ITA</w:t>
            </w:r>
          </w:p>
        </w:tc>
        <w:tc>
          <w:tcPr>
            <w:tcW w:w="7282" w:type="dxa"/>
            <w:vAlign w:val="center"/>
          </w:tcPr>
          <w:p w:rsidR="00A613C9" w:rsidRPr="00A613C9" w:rsidRDefault="00A613C9" w:rsidP="00DE4A40">
            <w:pPr>
              <w:jc w:val="both"/>
              <w:rPr>
                <w:sz w:val="24"/>
                <w:szCs w:val="24"/>
              </w:rPr>
            </w:pPr>
            <w:r w:rsidRPr="00A613C9">
              <w:rPr>
                <w:sz w:val="24"/>
                <w:szCs w:val="24"/>
              </w:rPr>
              <w:t xml:space="preserve">Fornire le basi teoriche e pratiche per capire e implementare, con coscienza critica, le tecniche statistiche e probabilistiche usate in Bioinformatica. </w:t>
            </w:r>
          </w:p>
        </w:tc>
      </w:tr>
      <w:tr w:rsidR="00A613C9" w:rsidRPr="00A613C9" w:rsidTr="00DE4A40">
        <w:tc>
          <w:tcPr>
            <w:tcW w:w="1526" w:type="dxa"/>
            <w:vMerge/>
            <w:vAlign w:val="center"/>
          </w:tcPr>
          <w:p w:rsidR="00A613C9" w:rsidRPr="00A613C9" w:rsidRDefault="00A613C9" w:rsidP="00DE4A40">
            <w:pPr>
              <w:spacing w:line="276" w:lineRule="auto"/>
              <w:rPr>
                <w:sz w:val="24"/>
                <w:szCs w:val="24"/>
              </w:rPr>
            </w:pPr>
          </w:p>
        </w:tc>
        <w:tc>
          <w:tcPr>
            <w:tcW w:w="850" w:type="dxa"/>
            <w:vAlign w:val="center"/>
          </w:tcPr>
          <w:p w:rsidR="00A613C9" w:rsidRPr="00A613C9" w:rsidRDefault="00A613C9" w:rsidP="00DE4A40">
            <w:pPr>
              <w:spacing w:line="276" w:lineRule="auto"/>
              <w:rPr>
                <w:sz w:val="24"/>
                <w:szCs w:val="24"/>
              </w:rPr>
            </w:pPr>
            <w:r w:rsidRPr="00A613C9">
              <w:rPr>
                <w:sz w:val="24"/>
                <w:szCs w:val="24"/>
              </w:rPr>
              <w:t>ENG</w:t>
            </w:r>
          </w:p>
        </w:tc>
        <w:tc>
          <w:tcPr>
            <w:tcW w:w="7282" w:type="dxa"/>
            <w:vAlign w:val="center"/>
          </w:tcPr>
          <w:p w:rsidR="00A613C9" w:rsidRPr="00A613C9" w:rsidRDefault="00A613C9" w:rsidP="00DE4A40">
            <w:pPr>
              <w:jc w:val="both"/>
              <w:rPr>
                <w:sz w:val="24"/>
                <w:szCs w:val="24"/>
                <w:lang w:val="en-US"/>
              </w:rPr>
            </w:pPr>
            <w:r w:rsidRPr="00A613C9">
              <w:rPr>
                <w:sz w:val="24"/>
                <w:szCs w:val="24"/>
                <w:lang w:val="en-US"/>
              </w:rPr>
              <w:t>Explain the basic theoretical and practical probabilistic and statistical methods and models used in Bioinformatics. Enable the student to use such methods and critically assess their adequacy for the problems at hand.</w:t>
            </w:r>
          </w:p>
        </w:tc>
      </w:tr>
      <w:tr w:rsidR="00A613C9" w:rsidRPr="00A613C9" w:rsidTr="00DE4A40">
        <w:tc>
          <w:tcPr>
            <w:tcW w:w="1526" w:type="dxa"/>
            <w:vMerge w:val="restart"/>
            <w:vAlign w:val="center"/>
          </w:tcPr>
          <w:p w:rsidR="00A613C9" w:rsidRPr="00A613C9" w:rsidRDefault="00A613C9" w:rsidP="00DE4A40">
            <w:pPr>
              <w:spacing w:line="276" w:lineRule="auto"/>
              <w:rPr>
                <w:sz w:val="24"/>
                <w:szCs w:val="24"/>
              </w:rPr>
            </w:pPr>
            <w:r w:rsidRPr="00A613C9">
              <w:rPr>
                <w:sz w:val="24"/>
                <w:szCs w:val="24"/>
              </w:rPr>
              <w:t>Programma</w:t>
            </w:r>
          </w:p>
        </w:tc>
        <w:tc>
          <w:tcPr>
            <w:tcW w:w="850" w:type="dxa"/>
            <w:vAlign w:val="center"/>
          </w:tcPr>
          <w:p w:rsidR="00A613C9" w:rsidRPr="00A613C9" w:rsidRDefault="00A613C9" w:rsidP="00DE4A40">
            <w:pPr>
              <w:spacing w:line="276" w:lineRule="auto"/>
              <w:rPr>
                <w:sz w:val="24"/>
                <w:szCs w:val="24"/>
              </w:rPr>
            </w:pPr>
            <w:r w:rsidRPr="00A613C9">
              <w:rPr>
                <w:sz w:val="24"/>
                <w:szCs w:val="24"/>
              </w:rPr>
              <w:t>ITA</w:t>
            </w:r>
          </w:p>
        </w:tc>
        <w:tc>
          <w:tcPr>
            <w:tcW w:w="7282" w:type="dxa"/>
          </w:tcPr>
          <w:p w:rsidR="00A613C9" w:rsidRPr="00A613C9" w:rsidRDefault="00A613C9" w:rsidP="00DE4A40">
            <w:pPr>
              <w:jc w:val="both"/>
              <w:rPr>
                <w:sz w:val="24"/>
                <w:szCs w:val="24"/>
              </w:rPr>
            </w:pPr>
            <w:r w:rsidRPr="00A613C9">
              <w:rPr>
                <w:sz w:val="24"/>
                <w:szCs w:val="24"/>
              </w:rPr>
              <w:t>Modelli e metodi probabilistici: distribuzioni di probabilità discrete e continue. Tecniche di simulazione stocastica. Principi dell’inferenza statistica: stima puntuale e per intervallo, verifica d’ipotesi. Cenni ai modelli per sequenze (di nucleotidi, proteine,...). Il software statistico R.</w:t>
            </w:r>
          </w:p>
        </w:tc>
      </w:tr>
      <w:tr w:rsidR="00A613C9" w:rsidRPr="00A613C9" w:rsidTr="00DE4A40">
        <w:tc>
          <w:tcPr>
            <w:tcW w:w="1526" w:type="dxa"/>
            <w:vMerge/>
            <w:vAlign w:val="center"/>
          </w:tcPr>
          <w:p w:rsidR="00A613C9" w:rsidRPr="00A613C9" w:rsidRDefault="00A613C9" w:rsidP="00DE4A40">
            <w:pPr>
              <w:spacing w:line="276" w:lineRule="auto"/>
              <w:rPr>
                <w:sz w:val="24"/>
                <w:szCs w:val="24"/>
              </w:rPr>
            </w:pPr>
          </w:p>
        </w:tc>
        <w:tc>
          <w:tcPr>
            <w:tcW w:w="850" w:type="dxa"/>
            <w:vAlign w:val="center"/>
          </w:tcPr>
          <w:p w:rsidR="00A613C9" w:rsidRPr="00A613C9" w:rsidRDefault="00A613C9" w:rsidP="00DE4A40">
            <w:pPr>
              <w:spacing w:line="276" w:lineRule="auto"/>
              <w:rPr>
                <w:sz w:val="24"/>
                <w:szCs w:val="24"/>
              </w:rPr>
            </w:pPr>
            <w:r w:rsidRPr="00A613C9">
              <w:rPr>
                <w:sz w:val="24"/>
                <w:szCs w:val="24"/>
              </w:rPr>
              <w:t>ENG</w:t>
            </w:r>
          </w:p>
        </w:tc>
        <w:tc>
          <w:tcPr>
            <w:tcW w:w="7282" w:type="dxa"/>
          </w:tcPr>
          <w:p w:rsidR="00A613C9" w:rsidRPr="00A613C9" w:rsidRDefault="00A613C9" w:rsidP="00DE4A40">
            <w:pPr>
              <w:jc w:val="both"/>
              <w:rPr>
                <w:sz w:val="24"/>
                <w:szCs w:val="24"/>
              </w:rPr>
            </w:pPr>
            <w:r w:rsidRPr="00A613C9">
              <w:rPr>
                <w:sz w:val="24"/>
                <w:szCs w:val="24"/>
                <w:lang w:val="en-US"/>
              </w:rPr>
              <w:t xml:space="preserve">Probabilistic models and methods: discrete and continuous. Stochastic simulation techniques. Principles of statistical inference: point and interval estimation, significance testing. Models for (nucleotide, protein,...) sequences. </w:t>
            </w:r>
            <w:r w:rsidRPr="00A613C9">
              <w:rPr>
                <w:sz w:val="24"/>
                <w:szCs w:val="24"/>
              </w:rPr>
              <w:t>The statistical software R.</w:t>
            </w:r>
          </w:p>
        </w:tc>
      </w:tr>
      <w:tr w:rsidR="00A613C9" w:rsidRPr="00A613C9" w:rsidTr="00DE4A40">
        <w:tc>
          <w:tcPr>
            <w:tcW w:w="1526" w:type="dxa"/>
            <w:vMerge w:val="restart"/>
            <w:vAlign w:val="center"/>
          </w:tcPr>
          <w:p w:rsidR="00A613C9" w:rsidRPr="00A613C9" w:rsidRDefault="00A613C9" w:rsidP="00DE4A40">
            <w:pPr>
              <w:spacing w:line="276" w:lineRule="auto"/>
              <w:rPr>
                <w:sz w:val="24"/>
                <w:szCs w:val="24"/>
              </w:rPr>
            </w:pPr>
            <w:r w:rsidRPr="00A613C9">
              <w:rPr>
                <w:sz w:val="24"/>
                <w:szCs w:val="24"/>
              </w:rPr>
              <w:t>Testi</w:t>
            </w:r>
          </w:p>
        </w:tc>
        <w:tc>
          <w:tcPr>
            <w:tcW w:w="850" w:type="dxa"/>
            <w:vAlign w:val="center"/>
          </w:tcPr>
          <w:p w:rsidR="00A613C9" w:rsidRPr="00A613C9" w:rsidRDefault="00A613C9" w:rsidP="00DE4A40">
            <w:pPr>
              <w:spacing w:line="276" w:lineRule="auto"/>
              <w:rPr>
                <w:sz w:val="24"/>
                <w:szCs w:val="24"/>
              </w:rPr>
            </w:pPr>
            <w:r w:rsidRPr="00A613C9">
              <w:rPr>
                <w:sz w:val="24"/>
                <w:szCs w:val="24"/>
              </w:rPr>
              <w:t>ITA</w:t>
            </w:r>
          </w:p>
        </w:tc>
        <w:tc>
          <w:tcPr>
            <w:tcW w:w="7282" w:type="dxa"/>
            <w:vAlign w:val="center"/>
          </w:tcPr>
          <w:p w:rsidR="00A613C9" w:rsidRPr="00A613C9" w:rsidRDefault="00A613C9" w:rsidP="00DE4A40">
            <w:pPr>
              <w:jc w:val="both"/>
              <w:rPr>
                <w:sz w:val="24"/>
                <w:szCs w:val="24"/>
                <w:lang w:val="en-US"/>
              </w:rPr>
            </w:pPr>
            <w:r w:rsidRPr="00A613C9">
              <w:rPr>
                <w:sz w:val="24"/>
                <w:szCs w:val="24"/>
                <w:lang w:val="en-US"/>
              </w:rPr>
              <w:t xml:space="preserve">Statistical Methods in Bioinformatics 2nd ed., </w:t>
            </w:r>
            <w:proofErr w:type="spellStart"/>
            <w:r w:rsidRPr="00A613C9">
              <w:rPr>
                <w:sz w:val="24"/>
                <w:szCs w:val="24"/>
                <w:lang w:val="en-US"/>
              </w:rPr>
              <w:t>Ewens</w:t>
            </w:r>
            <w:proofErr w:type="spellEnd"/>
            <w:r w:rsidRPr="00A613C9">
              <w:rPr>
                <w:sz w:val="24"/>
                <w:szCs w:val="24"/>
                <w:lang w:val="en-US"/>
              </w:rPr>
              <w:t xml:space="preserve"> &amp; Grant, Springer 2005</w:t>
            </w:r>
          </w:p>
          <w:p w:rsidR="00A613C9" w:rsidRPr="00A613C9" w:rsidRDefault="00A613C9" w:rsidP="00DE4A40">
            <w:pPr>
              <w:jc w:val="both"/>
              <w:rPr>
                <w:sz w:val="24"/>
                <w:szCs w:val="24"/>
                <w:lang w:val="en-US"/>
              </w:rPr>
            </w:pPr>
            <w:r w:rsidRPr="00A613C9">
              <w:rPr>
                <w:sz w:val="24"/>
                <w:szCs w:val="24"/>
                <w:lang w:val="en-US"/>
              </w:rPr>
              <w:t xml:space="preserve">Statistics Using R with Biological Examples  di K. </w:t>
            </w:r>
            <w:proofErr w:type="spellStart"/>
            <w:r w:rsidRPr="00A613C9">
              <w:rPr>
                <w:sz w:val="24"/>
                <w:szCs w:val="24"/>
                <w:lang w:val="en-US"/>
              </w:rPr>
              <w:t>Seefeld</w:t>
            </w:r>
            <w:proofErr w:type="spellEnd"/>
            <w:r w:rsidRPr="00A613C9">
              <w:rPr>
                <w:sz w:val="24"/>
                <w:szCs w:val="24"/>
                <w:lang w:val="en-US"/>
              </w:rPr>
              <w:t xml:space="preserve"> 2007 &lt;cran.r-project.org/doc/</w:t>
            </w:r>
            <w:proofErr w:type="spellStart"/>
            <w:r w:rsidRPr="00A613C9">
              <w:rPr>
                <w:sz w:val="24"/>
                <w:szCs w:val="24"/>
                <w:lang w:val="en-US"/>
              </w:rPr>
              <w:t>contrib</w:t>
            </w:r>
            <w:proofErr w:type="spellEnd"/>
            <w:r w:rsidRPr="00A613C9">
              <w:rPr>
                <w:sz w:val="24"/>
                <w:szCs w:val="24"/>
                <w:lang w:val="en-US"/>
              </w:rPr>
              <w:t xml:space="preserve">/Seefeld_StatsRBio.pdf&gt; </w:t>
            </w:r>
          </w:p>
          <w:p w:rsidR="00A613C9" w:rsidRPr="00A613C9" w:rsidRDefault="00A613C9" w:rsidP="00DE4A40">
            <w:pPr>
              <w:jc w:val="both"/>
              <w:rPr>
                <w:sz w:val="24"/>
                <w:szCs w:val="24"/>
                <w:lang w:val="en-US"/>
              </w:rPr>
            </w:pPr>
            <w:r w:rsidRPr="00A613C9">
              <w:rPr>
                <w:sz w:val="24"/>
                <w:szCs w:val="24"/>
              </w:rPr>
              <w:t>Statistica medica, Martin Bland, Ed. Apogeo</w:t>
            </w:r>
          </w:p>
        </w:tc>
      </w:tr>
      <w:tr w:rsidR="00A613C9" w:rsidRPr="00A613C9" w:rsidTr="00DE4A40">
        <w:tc>
          <w:tcPr>
            <w:tcW w:w="1526" w:type="dxa"/>
            <w:vMerge/>
            <w:vAlign w:val="center"/>
          </w:tcPr>
          <w:p w:rsidR="00A613C9" w:rsidRPr="00A613C9" w:rsidRDefault="00A613C9" w:rsidP="00DE4A40">
            <w:pPr>
              <w:spacing w:line="276" w:lineRule="auto"/>
              <w:rPr>
                <w:sz w:val="24"/>
                <w:szCs w:val="24"/>
                <w:lang w:val="en-US"/>
              </w:rPr>
            </w:pPr>
          </w:p>
        </w:tc>
        <w:tc>
          <w:tcPr>
            <w:tcW w:w="850" w:type="dxa"/>
            <w:vAlign w:val="center"/>
          </w:tcPr>
          <w:p w:rsidR="00A613C9" w:rsidRPr="00A613C9" w:rsidRDefault="00A613C9" w:rsidP="00DE4A40">
            <w:pPr>
              <w:spacing w:line="276" w:lineRule="auto"/>
              <w:rPr>
                <w:sz w:val="24"/>
                <w:szCs w:val="24"/>
              </w:rPr>
            </w:pPr>
            <w:r w:rsidRPr="00A613C9">
              <w:rPr>
                <w:sz w:val="24"/>
                <w:szCs w:val="24"/>
              </w:rPr>
              <w:t>ENG</w:t>
            </w:r>
          </w:p>
        </w:tc>
        <w:tc>
          <w:tcPr>
            <w:tcW w:w="7282" w:type="dxa"/>
            <w:vAlign w:val="center"/>
          </w:tcPr>
          <w:p w:rsidR="00A613C9" w:rsidRPr="00A613C9" w:rsidRDefault="00A613C9" w:rsidP="00DE4A40">
            <w:pPr>
              <w:jc w:val="both"/>
              <w:rPr>
                <w:sz w:val="24"/>
                <w:szCs w:val="24"/>
                <w:lang w:val="en-US"/>
              </w:rPr>
            </w:pPr>
            <w:r w:rsidRPr="00A613C9">
              <w:rPr>
                <w:sz w:val="24"/>
                <w:szCs w:val="24"/>
                <w:lang w:val="en-US"/>
              </w:rPr>
              <w:t xml:space="preserve">Statistical Methods in Bioinformatics 2nd ed., </w:t>
            </w:r>
            <w:proofErr w:type="spellStart"/>
            <w:r w:rsidRPr="00A613C9">
              <w:rPr>
                <w:sz w:val="24"/>
                <w:szCs w:val="24"/>
                <w:lang w:val="en-US"/>
              </w:rPr>
              <w:t>Ewens</w:t>
            </w:r>
            <w:proofErr w:type="spellEnd"/>
            <w:r w:rsidRPr="00A613C9">
              <w:rPr>
                <w:sz w:val="24"/>
                <w:szCs w:val="24"/>
                <w:lang w:val="en-US"/>
              </w:rPr>
              <w:t xml:space="preserve"> &amp; Grant, Springer 2005</w:t>
            </w:r>
          </w:p>
          <w:p w:rsidR="00A613C9" w:rsidRPr="00A613C9" w:rsidRDefault="00A613C9" w:rsidP="00DE4A40">
            <w:pPr>
              <w:jc w:val="both"/>
              <w:rPr>
                <w:sz w:val="24"/>
                <w:szCs w:val="24"/>
                <w:lang w:val="en-US"/>
              </w:rPr>
            </w:pPr>
            <w:r w:rsidRPr="00A613C9">
              <w:rPr>
                <w:sz w:val="24"/>
                <w:szCs w:val="24"/>
                <w:lang w:val="en-US"/>
              </w:rPr>
              <w:t xml:space="preserve">Statistics Using R with Biological Examples  di K. </w:t>
            </w:r>
            <w:proofErr w:type="spellStart"/>
            <w:r w:rsidRPr="00A613C9">
              <w:rPr>
                <w:sz w:val="24"/>
                <w:szCs w:val="24"/>
                <w:lang w:val="en-US"/>
              </w:rPr>
              <w:t>Seefeld</w:t>
            </w:r>
            <w:proofErr w:type="spellEnd"/>
            <w:r w:rsidRPr="00A613C9">
              <w:rPr>
                <w:sz w:val="24"/>
                <w:szCs w:val="24"/>
                <w:lang w:val="en-US"/>
              </w:rPr>
              <w:t xml:space="preserve"> 2007 &lt;cran.r-project.org/doc/</w:t>
            </w:r>
            <w:proofErr w:type="spellStart"/>
            <w:r w:rsidRPr="00A613C9">
              <w:rPr>
                <w:sz w:val="24"/>
                <w:szCs w:val="24"/>
                <w:lang w:val="en-US"/>
              </w:rPr>
              <w:t>contrib</w:t>
            </w:r>
            <w:proofErr w:type="spellEnd"/>
            <w:r w:rsidRPr="00A613C9">
              <w:rPr>
                <w:sz w:val="24"/>
                <w:szCs w:val="24"/>
                <w:lang w:val="en-US"/>
              </w:rPr>
              <w:t xml:space="preserve">/Seefeld_StatsRBio.pdf&gt; </w:t>
            </w:r>
          </w:p>
          <w:p w:rsidR="00A613C9" w:rsidRPr="00A613C9" w:rsidRDefault="00A613C9" w:rsidP="00DE4A40">
            <w:pPr>
              <w:jc w:val="both"/>
              <w:rPr>
                <w:sz w:val="24"/>
                <w:szCs w:val="24"/>
                <w:lang w:val="en-US"/>
              </w:rPr>
            </w:pPr>
            <w:r w:rsidRPr="00A613C9">
              <w:rPr>
                <w:sz w:val="24"/>
                <w:szCs w:val="24"/>
              </w:rPr>
              <w:t>Statistica medica, Martin Bland, Ed. Apogeo</w:t>
            </w:r>
          </w:p>
        </w:tc>
      </w:tr>
    </w:tbl>
    <w:p w:rsidR="00A613C9" w:rsidRPr="00A613C9" w:rsidRDefault="00A613C9" w:rsidP="00A613C9">
      <w:pPr>
        <w:rPr>
          <w:sz w:val="24"/>
          <w:szCs w:val="24"/>
        </w:rPr>
      </w:pPr>
    </w:p>
    <w:p w:rsidR="001D6ED4" w:rsidRPr="00A613C9" w:rsidRDefault="001D6ED4">
      <w:pPr>
        <w:rPr>
          <w:sz w:val="24"/>
          <w:szCs w:val="24"/>
        </w:rPr>
      </w:pPr>
    </w:p>
    <w:sectPr w:rsidR="001D6ED4" w:rsidRPr="00A613C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251" w:rsidRDefault="00BF6251" w:rsidP="00A613C9">
      <w:pPr>
        <w:spacing w:after="0" w:line="240" w:lineRule="auto"/>
      </w:pPr>
      <w:r>
        <w:separator/>
      </w:r>
    </w:p>
  </w:endnote>
  <w:endnote w:type="continuationSeparator" w:id="0">
    <w:p w:rsidR="00BF6251" w:rsidRDefault="00BF6251" w:rsidP="00A6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251" w:rsidRDefault="00BF6251" w:rsidP="00A613C9">
      <w:pPr>
        <w:spacing w:after="0" w:line="240" w:lineRule="auto"/>
      </w:pPr>
      <w:r>
        <w:separator/>
      </w:r>
    </w:p>
  </w:footnote>
  <w:footnote w:type="continuationSeparator" w:id="0">
    <w:p w:rsidR="00BF6251" w:rsidRDefault="00BF6251" w:rsidP="00A613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C9"/>
    <w:rsid w:val="001D6ED4"/>
    <w:rsid w:val="00A613C9"/>
    <w:rsid w:val="00BF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7B5E1-96C3-4F85-85D9-18AD018F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3C9"/>
    <w:pPr>
      <w:spacing w:after="0" w:line="240" w:lineRule="auto"/>
    </w:pPr>
    <w:rPr>
      <w:rFonts w:eastAsiaTheme="minorEastAsia"/>
      <w:sz w:val="20"/>
      <w:szCs w:val="20"/>
      <w:lang w:val="it-I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2015-10-10T15:26:00Z</dcterms:created>
  <dcterms:modified xsi:type="dcterms:W3CDTF">2015-10-10T15:30:00Z</dcterms:modified>
</cp:coreProperties>
</file>